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1340" w14:textId="316D8D52" w:rsidR="00B2032D" w:rsidRDefault="003C0394" w:rsidP="003C0394">
      <w:pPr>
        <w:spacing w:line="240" w:lineRule="auto"/>
        <w:jc w:val="left"/>
        <w:rPr>
          <w:rFonts w:ascii="Arial Black" w:hAnsi="Arial Black" w:cs="Arial"/>
          <w:b/>
          <w:bCs/>
          <w:sz w:val="40"/>
          <w:szCs w:val="48"/>
        </w:rPr>
      </w:pPr>
      <w:r w:rsidRPr="003C0394">
        <w:rPr>
          <w:rFonts w:ascii="Arial Black" w:hAnsi="Arial Black" w:cs="Arial"/>
          <w:b/>
          <w:bCs/>
          <w:sz w:val="40"/>
          <w:szCs w:val="48"/>
        </w:rPr>
        <w:t>EKSEMPEL PÅ PUNKTER SOM FORRETNINGSORDENEN BØR INDEHOLDE</w:t>
      </w:r>
    </w:p>
    <w:p w14:paraId="52D33E95" w14:textId="77777777" w:rsidR="003C0394" w:rsidRPr="003C0394" w:rsidRDefault="003C0394" w:rsidP="003C0394">
      <w:pPr>
        <w:spacing w:line="240" w:lineRule="auto"/>
        <w:jc w:val="left"/>
        <w:rPr>
          <w:rFonts w:ascii="Arial Black" w:hAnsi="Arial Black" w:cs="Arial"/>
          <w:b/>
          <w:bCs/>
          <w:sz w:val="40"/>
          <w:szCs w:val="48"/>
        </w:rPr>
      </w:pPr>
    </w:p>
    <w:p w14:paraId="6C545EAE" w14:textId="63D65A3F" w:rsidR="00B2032D" w:rsidRDefault="00442EA4" w:rsidP="003C0394">
      <w:pPr>
        <w:rPr>
          <w:rFonts w:ascii="Arial" w:eastAsia="Frutiger LT Std" w:hAnsi="Arial" w:cs="Arial"/>
          <w:b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F</w:t>
      </w:r>
      <w:r w:rsidR="00B2032D" w:rsidRPr="003C0394">
        <w:rPr>
          <w:rFonts w:ascii="Arial" w:eastAsia="Frutiger LT Std" w:hAnsi="Arial" w:cs="Arial"/>
          <w:b/>
          <w:sz w:val="22"/>
        </w:rPr>
        <w:t>orretningsorden</w:t>
      </w:r>
      <w:r w:rsidRPr="003C0394">
        <w:rPr>
          <w:rFonts w:ascii="Arial" w:eastAsia="Frutiger LT Std" w:hAnsi="Arial" w:cs="Arial"/>
          <w:b/>
          <w:sz w:val="22"/>
        </w:rPr>
        <w:t>en</w:t>
      </w:r>
      <w:r w:rsidR="00B2032D" w:rsidRPr="003C0394">
        <w:rPr>
          <w:rFonts w:ascii="Arial" w:eastAsia="Frutiger LT Std" w:hAnsi="Arial" w:cs="Arial"/>
          <w:b/>
          <w:sz w:val="22"/>
        </w:rPr>
        <w:t xml:space="preserve"> skal </w:t>
      </w:r>
      <w:r w:rsidRPr="003C0394">
        <w:rPr>
          <w:rFonts w:ascii="Arial" w:eastAsia="Frutiger LT Std" w:hAnsi="Arial" w:cs="Arial"/>
          <w:b/>
          <w:sz w:val="22"/>
        </w:rPr>
        <w:t xml:space="preserve">som </w:t>
      </w:r>
      <w:r w:rsidR="00B2032D" w:rsidRPr="003C0394">
        <w:rPr>
          <w:rFonts w:ascii="Arial" w:eastAsia="Frutiger LT Std" w:hAnsi="Arial" w:cs="Arial"/>
          <w:b/>
          <w:sz w:val="22"/>
        </w:rPr>
        <w:t>minimum indeholde regler for:</w:t>
      </w:r>
    </w:p>
    <w:p w14:paraId="31510472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6DFE4620" w14:textId="4ED5316F" w:rsidR="003C0394" w:rsidRPr="003C0394" w:rsidRDefault="00B2032D" w:rsidP="003C0394">
      <w:pPr>
        <w:rPr>
          <w:rFonts w:ascii="Arial" w:eastAsia="Frutiger LT Std" w:hAnsi="Arial" w:cs="Arial"/>
          <w:b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Bestyrelsens konstituering</w:t>
      </w:r>
    </w:p>
    <w:p w14:paraId="3D741876" w14:textId="6B35C01E" w:rsidR="00B2032D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>Hvis det er bestyrelsen selv der konstituerer sig (og det ikke er generalforsamlingen, der beslutter hvem der skal være formand,</w:t>
      </w:r>
      <w:r w:rsidR="00D115FE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>næstformand etc.) skal der være nogle regler i forretningsordenen for, hvordan det skal ske. Bestyrelsesmedlemmerne</w:t>
      </w:r>
      <w:r w:rsidR="00D115FE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 xml:space="preserve">kan foreslå kandidater til de forskellige poster enten mundtligt eller skriftligt (anonymt). Afstemning kan ske enten </w:t>
      </w:r>
      <w:r w:rsidR="0060167F" w:rsidRPr="003C0394">
        <w:rPr>
          <w:rFonts w:ascii="Arial" w:hAnsi="Arial" w:cs="Arial"/>
          <w:sz w:val="22"/>
        </w:rPr>
        <w:t>ved håndsoprækning</w:t>
      </w:r>
      <w:r w:rsidRPr="003C0394">
        <w:rPr>
          <w:rFonts w:ascii="Arial" w:hAnsi="Arial" w:cs="Arial"/>
          <w:sz w:val="22"/>
        </w:rPr>
        <w:t xml:space="preserve"> eller afgivelse af skriftlige stemmer. </w:t>
      </w:r>
    </w:p>
    <w:p w14:paraId="08181F8F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29DB3DB6" w14:textId="17F783E9" w:rsidR="00B2032D" w:rsidRPr="003C0394" w:rsidRDefault="00392B10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K</w:t>
      </w:r>
      <w:r w:rsidR="00B2032D" w:rsidRPr="003C0394">
        <w:rPr>
          <w:rFonts w:ascii="Arial" w:eastAsia="Frutiger LT Std" w:hAnsi="Arial" w:cs="Arial"/>
          <w:b/>
          <w:sz w:val="22"/>
        </w:rPr>
        <w:t>ompetence og myndighed</w:t>
      </w:r>
    </w:p>
    <w:p w14:paraId="5ADB3699" w14:textId="60DCF495" w:rsidR="00B2032D" w:rsidRP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eastAsia="Calibri" w:hAnsi="Arial" w:cs="Arial"/>
          <w:color w:val="000000"/>
          <w:sz w:val="22"/>
        </w:rPr>
        <w:tab/>
      </w:r>
      <w:r w:rsidRPr="003C0394">
        <w:rPr>
          <w:rFonts w:ascii="Arial" w:hAnsi="Arial" w:cs="Arial"/>
          <w:sz w:val="22"/>
        </w:rPr>
        <w:t xml:space="preserve">Her defineres, hvad </w:t>
      </w:r>
      <w:r w:rsidR="00392B10" w:rsidRPr="003C0394">
        <w:rPr>
          <w:rFonts w:ascii="Arial" w:hAnsi="Arial" w:cs="Arial"/>
          <w:sz w:val="22"/>
        </w:rPr>
        <w:t>personer i bestyrelsen</w:t>
      </w:r>
      <w:r w:rsidRPr="003C0394">
        <w:rPr>
          <w:rFonts w:ascii="Arial" w:hAnsi="Arial" w:cs="Arial"/>
          <w:sz w:val="22"/>
        </w:rPr>
        <w:t xml:space="preserve"> </w:t>
      </w:r>
      <w:r w:rsidR="00392B10" w:rsidRPr="003C0394">
        <w:rPr>
          <w:rFonts w:ascii="Arial" w:hAnsi="Arial" w:cs="Arial"/>
          <w:sz w:val="22"/>
        </w:rPr>
        <w:t>har tilladelse til</w:t>
      </w:r>
      <w:r w:rsidRPr="003C0394">
        <w:rPr>
          <w:rFonts w:ascii="Arial" w:hAnsi="Arial" w:cs="Arial"/>
          <w:sz w:val="22"/>
        </w:rPr>
        <w:t xml:space="preserve"> </w:t>
      </w:r>
      <w:r w:rsidR="00392B10" w:rsidRPr="003C0394">
        <w:rPr>
          <w:rFonts w:ascii="Arial" w:hAnsi="Arial" w:cs="Arial"/>
          <w:sz w:val="22"/>
        </w:rPr>
        <w:t>samt</w:t>
      </w:r>
      <w:r w:rsidRPr="003C0394">
        <w:rPr>
          <w:rFonts w:ascii="Arial" w:hAnsi="Arial" w:cs="Arial"/>
          <w:sz w:val="22"/>
        </w:rPr>
        <w:t xml:space="preserve"> i hvilke situationer</w:t>
      </w:r>
      <w:r w:rsidR="00392B10" w:rsidRPr="003C0394">
        <w:rPr>
          <w:rFonts w:ascii="Arial" w:hAnsi="Arial" w:cs="Arial"/>
          <w:sz w:val="22"/>
        </w:rPr>
        <w:t xml:space="preserve"> </w:t>
      </w:r>
      <w:r w:rsidR="001E7A0A" w:rsidRPr="003C0394">
        <w:rPr>
          <w:rFonts w:ascii="Arial" w:hAnsi="Arial" w:cs="Arial"/>
          <w:sz w:val="22"/>
        </w:rPr>
        <w:t>den          pågældende kompetence kan benyttes</w:t>
      </w:r>
      <w:r w:rsidRPr="003C0394">
        <w:rPr>
          <w:rFonts w:ascii="Arial" w:hAnsi="Arial" w:cs="Arial"/>
          <w:sz w:val="22"/>
        </w:rPr>
        <w:t xml:space="preserve">. </w:t>
      </w:r>
    </w:p>
    <w:p w14:paraId="26CA705D" w14:textId="207F70B7" w:rsidR="00B2032D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>Den enkelte har kun den kompetence, der er aftalt i forre</w:t>
      </w:r>
      <w:r w:rsidR="001E7A0A" w:rsidRPr="003C0394">
        <w:rPr>
          <w:rFonts w:ascii="Arial" w:hAnsi="Arial" w:cs="Arial"/>
          <w:sz w:val="22"/>
        </w:rPr>
        <w:t>t</w:t>
      </w:r>
      <w:r w:rsidRPr="003C0394">
        <w:rPr>
          <w:rFonts w:ascii="Arial" w:hAnsi="Arial" w:cs="Arial"/>
          <w:sz w:val="22"/>
        </w:rPr>
        <w:t>ningsordenen.</w:t>
      </w:r>
      <w:r w:rsidR="008134E7" w:rsidRPr="003C0394">
        <w:rPr>
          <w:rFonts w:ascii="Arial" w:hAnsi="Arial" w:cs="Arial"/>
          <w:sz w:val="22"/>
        </w:rPr>
        <w:t xml:space="preserve"> Det kan eksempelvis være varetagelse af forhandlinger med offentlige myndigheder </w:t>
      </w:r>
      <w:proofErr w:type="spellStart"/>
      <w:proofErr w:type="gramStart"/>
      <w:r w:rsidR="008134E7" w:rsidRPr="003C0394">
        <w:rPr>
          <w:rFonts w:ascii="Arial" w:hAnsi="Arial" w:cs="Arial"/>
          <w:sz w:val="22"/>
        </w:rPr>
        <w:t>o.lign</w:t>
      </w:r>
      <w:proofErr w:type="spellEnd"/>
      <w:proofErr w:type="gramEnd"/>
      <w:r w:rsidR="008134E7" w:rsidRPr="003C0394">
        <w:rPr>
          <w:rFonts w:ascii="Arial" w:hAnsi="Arial" w:cs="Arial"/>
          <w:sz w:val="22"/>
        </w:rPr>
        <w:t xml:space="preserve"> på den samlede bestyrelses vegne</w:t>
      </w:r>
    </w:p>
    <w:p w14:paraId="5413E60F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3F455F06" w14:textId="6DCA74C6" w:rsidR="00B2032D" w:rsidRPr="003C0394" w:rsidRDefault="008134E7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A</w:t>
      </w:r>
      <w:r w:rsidR="00B2032D" w:rsidRPr="003C0394">
        <w:rPr>
          <w:rFonts w:ascii="Arial" w:eastAsia="Frutiger LT Std" w:hAnsi="Arial" w:cs="Arial"/>
          <w:b/>
          <w:sz w:val="22"/>
        </w:rPr>
        <w:t>nsvar</w:t>
      </w:r>
    </w:p>
    <w:p w14:paraId="635B4EB5" w14:textId="0C244FED" w:rsidR="00B2032D" w:rsidRP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Her defineres klart bestyrelsens moralske, økonomiske og juridiske ansvar. På den måde undgår bestyrelsesmedlemmerne at komme i tvivl. </w:t>
      </w:r>
    </w:p>
    <w:p w14:paraId="40E75450" w14:textId="34362F07" w:rsidR="00B2032D" w:rsidRPr="003C0394" w:rsidRDefault="00123B41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>T</w:t>
      </w:r>
      <w:r w:rsidR="00B2032D" w:rsidRPr="003C0394">
        <w:rPr>
          <w:rFonts w:ascii="Arial" w:hAnsi="Arial" w:cs="Arial"/>
          <w:sz w:val="22"/>
        </w:rPr>
        <w:t>avshedspligt og udtalelsesret</w:t>
      </w:r>
    </w:p>
    <w:p w14:paraId="059A63BF" w14:textId="4FEE7F2A" w:rsidR="00B2032D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Mange foreninger har brug for at definere, på hvilke områder bestyrelsesmedlemmerne har tavshedspligt og ret til at udtale sig. Er det ikke nedfældet i forretningsordenen, vil det </w:t>
      </w:r>
      <w:r w:rsidR="0060167F" w:rsidRPr="003C0394">
        <w:rPr>
          <w:rFonts w:ascii="Arial" w:hAnsi="Arial" w:cs="Arial"/>
          <w:sz w:val="22"/>
        </w:rPr>
        <w:t>være svært</w:t>
      </w:r>
      <w:r w:rsidRPr="003C0394">
        <w:rPr>
          <w:rFonts w:ascii="Arial" w:hAnsi="Arial" w:cs="Arial"/>
          <w:sz w:val="22"/>
        </w:rPr>
        <w:t xml:space="preserve"> at håndhæve. Det kan også aftales på bestyrelsesmøderne i forhold til konkrete sager.</w:t>
      </w:r>
    </w:p>
    <w:p w14:paraId="7DD9BAFB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0EF15255" w14:textId="764B4DB1" w:rsidR="00B2032D" w:rsidRPr="003C0394" w:rsidRDefault="0021487F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M</w:t>
      </w:r>
      <w:r w:rsidR="00B2032D" w:rsidRPr="003C0394">
        <w:rPr>
          <w:rFonts w:ascii="Arial" w:eastAsia="Frutiger LT Std" w:hAnsi="Arial" w:cs="Arial"/>
          <w:b/>
          <w:sz w:val="22"/>
        </w:rPr>
        <w:t>ødeindkaldelse</w:t>
      </w:r>
    </w:p>
    <w:p w14:paraId="51A4D6A5" w14:textId="2CB8FDD4" w:rsid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Her defineres en aftalt frist for indkaldelse til bestyrelsesmøder. Der bør også stå, at indkaldelsen skal være skriftlig, og at der medfølger dagsorden og informationsmateriale </w:t>
      </w:r>
      <w:r w:rsidR="0060167F" w:rsidRPr="003C0394">
        <w:rPr>
          <w:rFonts w:ascii="Arial" w:hAnsi="Arial" w:cs="Arial"/>
          <w:sz w:val="22"/>
        </w:rPr>
        <w:t>til vigtige</w:t>
      </w:r>
      <w:r w:rsidRPr="003C0394">
        <w:rPr>
          <w:rFonts w:ascii="Arial" w:hAnsi="Arial" w:cs="Arial"/>
          <w:sz w:val="22"/>
        </w:rPr>
        <w:t xml:space="preserve"> møder. På den måde vil man have noget at holde en </w:t>
      </w:r>
      <w:r w:rsidR="00DC7A9D" w:rsidRPr="003C0394">
        <w:rPr>
          <w:rFonts w:ascii="Arial" w:hAnsi="Arial" w:cs="Arial"/>
          <w:sz w:val="22"/>
        </w:rPr>
        <w:t>l</w:t>
      </w:r>
      <w:r w:rsidRPr="003C0394">
        <w:rPr>
          <w:rFonts w:ascii="Arial" w:hAnsi="Arial" w:cs="Arial"/>
          <w:sz w:val="22"/>
        </w:rPr>
        <w:t>idt sløset mødeleder eller formand fast på.</w:t>
      </w:r>
    </w:p>
    <w:p w14:paraId="04323EA1" w14:textId="77777777" w:rsidR="003C0394" w:rsidRDefault="003C0394" w:rsidP="003C0394">
      <w:pPr>
        <w:rPr>
          <w:rFonts w:ascii="Arial" w:hAnsi="Arial" w:cs="Arial"/>
          <w:sz w:val="22"/>
        </w:rPr>
      </w:pPr>
    </w:p>
    <w:p w14:paraId="16D1EB3D" w14:textId="77777777" w:rsidR="003C0394" w:rsidRDefault="003C0394" w:rsidP="003C0394">
      <w:pPr>
        <w:rPr>
          <w:rFonts w:ascii="Arial" w:hAnsi="Arial" w:cs="Arial"/>
          <w:sz w:val="22"/>
        </w:rPr>
      </w:pPr>
    </w:p>
    <w:p w14:paraId="6AE1764A" w14:textId="77777777" w:rsidR="003C0394" w:rsidRDefault="003C0394" w:rsidP="003C0394">
      <w:pPr>
        <w:rPr>
          <w:rFonts w:ascii="Arial" w:hAnsi="Arial" w:cs="Arial"/>
          <w:sz w:val="22"/>
        </w:rPr>
      </w:pPr>
    </w:p>
    <w:p w14:paraId="4EC7720A" w14:textId="0E3A3A76" w:rsidR="00B2032D" w:rsidRP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ab/>
      </w:r>
      <w:r w:rsidRPr="003C0394">
        <w:rPr>
          <w:rFonts w:ascii="Arial" w:eastAsia="Frutiger LT Std" w:hAnsi="Arial" w:cs="Arial"/>
          <w:sz w:val="22"/>
        </w:rPr>
        <w:t xml:space="preserve"> </w:t>
      </w:r>
    </w:p>
    <w:p w14:paraId="546EBBD4" w14:textId="150D17F9" w:rsidR="00B2032D" w:rsidRPr="003C0394" w:rsidRDefault="00BC373F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lastRenderedPageBreak/>
        <w:t>M</w:t>
      </w:r>
      <w:r w:rsidR="00B2032D" w:rsidRPr="003C0394">
        <w:rPr>
          <w:rFonts w:ascii="Arial" w:eastAsia="Frutiger LT Std" w:hAnsi="Arial" w:cs="Arial"/>
          <w:b/>
          <w:sz w:val="22"/>
        </w:rPr>
        <w:t>ødeprocedure og beslutningsdygtighed</w:t>
      </w:r>
    </w:p>
    <w:p w14:paraId="372897D2" w14:textId="6683E247" w:rsidR="00B2032D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Hvis det ikke allerede står i vedtægterne, vil det være fornuftigt at få noteret i forretningsordenen, </w:t>
      </w:r>
      <w:r w:rsidR="000B7236" w:rsidRPr="003C0394">
        <w:rPr>
          <w:rFonts w:ascii="Arial" w:hAnsi="Arial" w:cs="Arial"/>
          <w:sz w:val="22"/>
        </w:rPr>
        <w:t>hvilken fremgangsmåde</w:t>
      </w:r>
      <w:r w:rsidR="00F33375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>og hvilke regler for beslutninger, der skal være på bestyrelsesmøderne. Med andre ord hvilket fremmøde og hvilket flertal der kræves, for at tingene kan besluttes.</w:t>
      </w:r>
    </w:p>
    <w:p w14:paraId="6C8C9F1F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2B552B08" w14:textId="58D804B0" w:rsidR="00B2032D" w:rsidRPr="003C0394" w:rsidRDefault="00BC373F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H</w:t>
      </w:r>
      <w:r w:rsidR="00B2032D" w:rsidRPr="003C0394">
        <w:rPr>
          <w:rFonts w:ascii="Arial" w:eastAsia="Frutiger LT Std" w:hAnsi="Arial" w:cs="Arial"/>
          <w:b/>
          <w:sz w:val="22"/>
        </w:rPr>
        <w:t>abilitetsregler</w:t>
      </w:r>
    </w:p>
    <w:p w14:paraId="7D60A047" w14:textId="681AE7A6" w:rsidR="00B2032D" w:rsidRP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Habilitetsproblemer kan opstå, hvis der træffes beslutninger om sager der vedrører et bestyrelsesmedlem, dennes arbejdsplads, andre organisationer han/hun er involveret i, eller </w:t>
      </w:r>
      <w:r w:rsidR="00BD77AB" w:rsidRPr="003C0394">
        <w:rPr>
          <w:rFonts w:ascii="Arial" w:hAnsi="Arial" w:cs="Arial"/>
          <w:sz w:val="22"/>
        </w:rPr>
        <w:t>den nærmeste</w:t>
      </w:r>
      <w:r w:rsidRPr="003C0394">
        <w:rPr>
          <w:rFonts w:ascii="Arial" w:hAnsi="Arial" w:cs="Arial"/>
          <w:sz w:val="22"/>
        </w:rPr>
        <w:t xml:space="preserve"> familie. F.eks. hvis foreningen booker et band, som</w:t>
      </w:r>
      <w:r w:rsidR="00EF789E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 xml:space="preserve">et bestyrelsesmedlem spiller med i. Derfor er det vigtigt at </w:t>
      </w:r>
      <w:r w:rsidR="00BD77AB" w:rsidRPr="003C0394">
        <w:rPr>
          <w:rFonts w:ascii="Arial" w:hAnsi="Arial" w:cs="Arial"/>
          <w:sz w:val="22"/>
        </w:rPr>
        <w:t>få nedskrevet</w:t>
      </w:r>
      <w:r w:rsidRPr="003C0394">
        <w:rPr>
          <w:rFonts w:ascii="Arial" w:hAnsi="Arial" w:cs="Arial"/>
          <w:sz w:val="22"/>
        </w:rPr>
        <w:t xml:space="preserve"> regler for, hvornår bestyrelsesmedlemmer </w:t>
      </w:r>
      <w:r w:rsidR="000B7236" w:rsidRPr="003C0394">
        <w:rPr>
          <w:rFonts w:ascii="Arial" w:hAnsi="Arial" w:cs="Arial"/>
          <w:sz w:val="22"/>
        </w:rPr>
        <w:t>er inhabile</w:t>
      </w:r>
      <w:r w:rsidRPr="003C0394">
        <w:rPr>
          <w:rFonts w:ascii="Arial" w:hAnsi="Arial" w:cs="Arial"/>
          <w:sz w:val="22"/>
        </w:rPr>
        <w:t>, og f.eks. ikke har stemmeret eller kan deltage i mødet.</w:t>
      </w:r>
    </w:p>
    <w:p w14:paraId="629C18EA" w14:textId="77777777" w:rsidR="00BD77AB" w:rsidRPr="003C0394" w:rsidRDefault="00BD77AB" w:rsidP="003C0394">
      <w:pPr>
        <w:ind w:left="0" w:firstLine="0"/>
        <w:rPr>
          <w:rFonts w:ascii="Arial" w:hAnsi="Arial" w:cs="Arial"/>
          <w:sz w:val="22"/>
        </w:rPr>
      </w:pPr>
    </w:p>
    <w:p w14:paraId="7EF1C3D8" w14:textId="5B3173CD" w:rsidR="00B2032D" w:rsidRPr="003C0394" w:rsidRDefault="00066712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O</w:t>
      </w:r>
      <w:r w:rsidR="00B2032D" w:rsidRPr="003C0394">
        <w:rPr>
          <w:rFonts w:ascii="Arial" w:eastAsia="Frutiger LT Std" w:hAnsi="Arial" w:cs="Arial"/>
          <w:b/>
          <w:sz w:val="22"/>
        </w:rPr>
        <w:t>pgavefordeling</w:t>
      </w:r>
    </w:p>
    <w:p w14:paraId="20EEFD07" w14:textId="70B361BA" w:rsidR="00066712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>Hvis man på det første bestyrelsesmøde efter generalforsamlingen vedtager en arbejdsdeling, er det hensigtsmæssigt, at den også står i forretningsordenen.</w:t>
      </w:r>
    </w:p>
    <w:p w14:paraId="3B899249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5911BF40" w14:textId="3EF8EE01" w:rsidR="00B2032D" w:rsidRPr="003C0394" w:rsidRDefault="008F6EBA" w:rsidP="003C0394">
      <w:pPr>
        <w:rPr>
          <w:rFonts w:ascii="Arial" w:hAnsi="Arial" w:cs="Arial"/>
          <w:sz w:val="22"/>
        </w:rPr>
      </w:pPr>
      <w:r w:rsidRPr="003C0394">
        <w:rPr>
          <w:rFonts w:ascii="Arial" w:eastAsia="Frutiger LT Std" w:hAnsi="Arial" w:cs="Arial"/>
          <w:b/>
          <w:sz w:val="22"/>
        </w:rPr>
        <w:t>N</w:t>
      </w:r>
      <w:r w:rsidR="00B2032D" w:rsidRPr="003C0394">
        <w:rPr>
          <w:rFonts w:ascii="Arial" w:eastAsia="Frutiger LT Std" w:hAnsi="Arial" w:cs="Arial"/>
          <w:b/>
          <w:sz w:val="22"/>
        </w:rPr>
        <w:t>edsættelse af forretningsudvalg, underudvalg og arbejdsgrupper</w:t>
      </w:r>
    </w:p>
    <w:p w14:paraId="18E2F0F0" w14:textId="5545C56A" w:rsidR="00B2032D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>Hvis der er tale om en stor bestyrelse er det hensigtsmæssigt</w:t>
      </w:r>
      <w:r w:rsidR="008F6EBA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 xml:space="preserve">at nedsætte et forretningsudvalg bestående af </w:t>
      </w:r>
      <w:r w:rsidR="00912389" w:rsidRPr="003C0394">
        <w:rPr>
          <w:rFonts w:ascii="Arial" w:hAnsi="Arial" w:cs="Arial"/>
          <w:sz w:val="22"/>
        </w:rPr>
        <w:t>formand, kasserer</w:t>
      </w:r>
      <w:r w:rsidRPr="003C0394">
        <w:rPr>
          <w:rFonts w:ascii="Arial" w:hAnsi="Arial" w:cs="Arial"/>
          <w:sz w:val="22"/>
        </w:rPr>
        <w:t xml:space="preserve"> + 1-2 øvrige bestyrelsesmedlemmer, som kan </w:t>
      </w:r>
      <w:r w:rsidR="00912389" w:rsidRPr="003C0394">
        <w:rPr>
          <w:rFonts w:ascii="Arial" w:hAnsi="Arial" w:cs="Arial"/>
          <w:sz w:val="22"/>
        </w:rPr>
        <w:t>træffe de</w:t>
      </w:r>
      <w:r w:rsidRPr="003C0394">
        <w:rPr>
          <w:rFonts w:ascii="Arial" w:hAnsi="Arial" w:cs="Arial"/>
          <w:sz w:val="22"/>
        </w:rPr>
        <w:t xml:space="preserve"> beslutninger, der skal tages mellem bestyrelsesmøderne. </w:t>
      </w:r>
      <w:r w:rsidR="00912389" w:rsidRPr="003C0394">
        <w:rPr>
          <w:rFonts w:ascii="Arial" w:hAnsi="Arial" w:cs="Arial"/>
          <w:sz w:val="22"/>
        </w:rPr>
        <w:t>På samme</w:t>
      </w:r>
      <w:r w:rsidRPr="003C0394">
        <w:rPr>
          <w:rFonts w:ascii="Arial" w:hAnsi="Arial" w:cs="Arial"/>
          <w:sz w:val="22"/>
        </w:rPr>
        <w:t xml:space="preserve"> måde er det almindeligt at nedsætte underudval</w:t>
      </w:r>
      <w:r w:rsidR="00912389" w:rsidRPr="003C0394">
        <w:rPr>
          <w:rFonts w:ascii="Arial" w:hAnsi="Arial" w:cs="Arial"/>
          <w:sz w:val="22"/>
        </w:rPr>
        <w:t>g</w:t>
      </w:r>
      <w:r w:rsidR="00BD77AB" w:rsidRPr="003C0394">
        <w:rPr>
          <w:rFonts w:ascii="Arial" w:hAnsi="Arial" w:cs="Arial"/>
          <w:sz w:val="22"/>
        </w:rPr>
        <w:t xml:space="preserve"> </w:t>
      </w:r>
      <w:r w:rsidRPr="003C0394">
        <w:rPr>
          <w:rFonts w:ascii="Arial" w:hAnsi="Arial" w:cs="Arial"/>
          <w:sz w:val="22"/>
        </w:rPr>
        <w:t xml:space="preserve">(f.eks. </w:t>
      </w:r>
      <w:r w:rsidR="00BD77AB" w:rsidRPr="003C0394">
        <w:rPr>
          <w:rFonts w:ascii="Arial" w:hAnsi="Arial" w:cs="Arial"/>
          <w:sz w:val="22"/>
        </w:rPr>
        <w:t>Pr-udvalg</w:t>
      </w:r>
      <w:r w:rsidRPr="003C0394">
        <w:rPr>
          <w:rFonts w:ascii="Arial" w:hAnsi="Arial" w:cs="Arial"/>
          <w:sz w:val="22"/>
        </w:rPr>
        <w:t xml:space="preserve"> og </w:t>
      </w:r>
      <w:r w:rsidR="00C45F03" w:rsidRPr="003C0394">
        <w:rPr>
          <w:rFonts w:ascii="Arial" w:hAnsi="Arial" w:cs="Arial"/>
          <w:sz w:val="22"/>
        </w:rPr>
        <w:t>lign.</w:t>
      </w:r>
      <w:r w:rsidRPr="003C0394">
        <w:rPr>
          <w:rFonts w:ascii="Arial" w:hAnsi="Arial" w:cs="Arial"/>
          <w:sz w:val="22"/>
        </w:rPr>
        <w:t>) enten som faste   udvalg eller til diverse projekter.</w:t>
      </w:r>
    </w:p>
    <w:p w14:paraId="38BF3CA3" w14:textId="77777777" w:rsidR="003C0394" w:rsidRPr="003C0394" w:rsidRDefault="003C0394" w:rsidP="003C0394">
      <w:pPr>
        <w:rPr>
          <w:rFonts w:ascii="Arial" w:hAnsi="Arial" w:cs="Arial"/>
          <w:sz w:val="22"/>
        </w:rPr>
      </w:pPr>
    </w:p>
    <w:p w14:paraId="5541F63C" w14:textId="01483541" w:rsidR="00B2032D" w:rsidRPr="003C0394" w:rsidRDefault="003C0394" w:rsidP="003C0394">
      <w:pPr>
        <w:rPr>
          <w:rFonts w:ascii="Arial" w:hAnsi="Arial" w:cs="Arial"/>
          <w:sz w:val="22"/>
        </w:rPr>
      </w:pPr>
      <w:r>
        <w:rPr>
          <w:rFonts w:ascii="Arial" w:eastAsia="Frutiger LT Std" w:hAnsi="Arial" w:cs="Arial"/>
          <w:b/>
          <w:sz w:val="22"/>
        </w:rPr>
        <w:t>O</w:t>
      </w:r>
      <w:r w:rsidR="00B2032D" w:rsidRPr="003C0394">
        <w:rPr>
          <w:rFonts w:ascii="Arial" w:eastAsia="Frutiger LT Std" w:hAnsi="Arial" w:cs="Arial"/>
          <w:b/>
          <w:sz w:val="22"/>
        </w:rPr>
        <w:t>ptagelse, udsendelse og godkendelse af referat</w:t>
      </w:r>
    </w:p>
    <w:p w14:paraId="5E904DD6" w14:textId="6675EE59" w:rsidR="00B2032D" w:rsidRPr="003C0394" w:rsidRDefault="00B2032D" w:rsidP="003C0394">
      <w:pPr>
        <w:rPr>
          <w:rFonts w:ascii="Arial" w:hAnsi="Arial" w:cs="Arial"/>
          <w:sz w:val="22"/>
        </w:rPr>
      </w:pPr>
      <w:r w:rsidRPr="003C0394">
        <w:rPr>
          <w:rFonts w:ascii="Arial" w:hAnsi="Arial" w:cs="Arial"/>
          <w:sz w:val="22"/>
        </w:rPr>
        <w:t xml:space="preserve">Der bør optages et referat fra bestyrelsens møder, så </w:t>
      </w:r>
      <w:r w:rsidR="00912389" w:rsidRPr="003C0394">
        <w:rPr>
          <w:rFonts w:ascii="Arial" w:hAnsi="Arial" w:cs="Arial"/>
          <w:sz w:val="22"/>
        </w:rPr>
        <w:t>man efterfølgende</w:t>
      </w:r>
      <w:r w:rsidRPr="003C0394">
        <w:rPr>
          <w:rFonts w:ascii="Arial" w:hAnsi="Arial" w:cs="Arial"/>
          <w:sz w:val="22"/>
        </w:rPr>
        <w:t xml:space="preserve"> kan se, hvem der var til stede, og hvad der </w:t>
      </w:r>
      <w:r w:rsidR="00BD77AB" w:rsidRPr="003C0394">
        <w:rPr>
          <w:rFonts w:ascii="Arial" w:hAnsi="Arial" w:cs="Arial"/>
          <w:sz w:val="22"/>
        </w:rPr>
        <w:t>blev besluttet</w:t>
      </w:r>
      <w:r w:rsidRPr="003C0394">
        <w:rPr>
          <w:rFonts w:ascii="Arial" w:hAnsi="Arial" w:cs="Arial"/>
          <w:sz w:val="22"/>
        </w:rPr>
        <w:t xml:space="preserve">. Forretningsordenen bør indeholde </w:t>
      </w:r>
      <w:r w:rsidR="00912389" w:rsidRPr="003C0394">
        <w:rPr>
          <w:rFonts w:ascii="Arial" w:hAnsi="Arial" w:cs="Arial"/>
          <w:sz w:val="22"/>
        </w:rPr>
        <w:t>bestemmelser om</w:t>
      </w:r>
      <w:r w:rsidRPr="003C0394">
        <w:rPr>
          <w:rFonts w:ascii="Arial" w:hAnsi="Arial" w:cs="Arial"/>
          <w:sz w:val="22"/>
        </w:rPr>
        <w:t xml:space="preserve">, hvem der tager referat, evt. hvordan der skal tages referat og   hvornår det skal være færdigt. </w:t>
      </w:r>
    </w:p>
    <w:p w14:paraId="7F5E20C1" w14:textId="77777777" w:rsidR="009D429A" w:rsidRPr="003C0394" w:rsidRDefault="009D429A" w:rsidP="003C0394">
      <w:pPr>
        <w:rPr>
          <w:rFonts w:ascii="Arial" w:hAnsi="Arial" w:cs="Arial"/>
          <w:sz w:val="22"/>
        </w:rPr>
      </w:pPr>
    </w:p>
    <w:sectPr w:rsidR="009D429A" w:rsidRPr="003C03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7751" w14:textId="77777777" w:rsidR="007F4075" w:rsidRDefault="007F4075" w:rsidP="003C0394">
      <w:pPr>
        <w:spacing w:after="0" w:line="240" w:lineRule="auto"/>
      </w:pPr>
      <w:r>
        <w:separator/>
      </w:r>
    </w:p>
  </w:endnote>
  <w:endnote w:type="continuationSeparator" w:id="0">
    <w:p w14:paraId="79597546" w14:textId="77777777" w:rsidR="007F4075" w:rsidRDefault="007F4075" w:rsidP="003C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9C70" w14:textId="77777777" w:rsidR="007F4075" w:rsidRDefault="007F4075" w:rsidP="003C0394">
      <w:pPr>
        <w:spacing w:after="0" w:line="240" w:lineRule="auto"/>
      </w:pPr>
      <w:r>
        <w:separator/>
      </w:r>
    </w:p>
  </w:footnote>
  <w:footnote w:type="continuationSeparator" w:id="0">
    <w:p w14:paraId="0FBA2479" w14:textId="77777777" w:rsidR="007F4075" w:rsidRDefault="007F4075" w:rsidP="003C0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DA2"/>
    <w:multiLevelType w:val="hybridMultilevel"/>
    <w:tmpl w:val="6B0ADDD2"/>
    <w:lvl w:ilvl="0" w:tplc="472E0E92">
      <w:start w:val="5"/>
      <w:numFmt w:val="decimal"/>
      <w:lvlText w:val="%1."/>
      <w:lvlJc w:val="left"/>
      <w:pPr>
        <w:ind w:left="2433" w:hanging="360"/>
      </w:pPr>
      <w:rPr>
        <w:rFonts w:ascii="Frutiger LT Std" w:eastAsia="Frutiger LT Std" w:hAnsi="Frutiger LT Std" w:cs="Frutiger LT Std" w:hint="default"/>
        <w:b/>
        <w:sz w:val="18"/>
      </w:rPr>
    </w:lvl>
    <w:lvl w:ilvl="1" w:tplc="04060019" w:tentative="1">
      <w:start w:val="1"/>
      <w:numFmt w:val="lowerLetter"/>
      <w:lvlText w:val="%2."/>
      <w:lvlJc w:val="left"/>
      <w:pPr>
        <w:ind w:left="3153" w:hanging="360"/>
      </w:pPr>
    </w:lvl>
    <w:lvl w:ilvl="2" w:tplc="0406001B" w:tentative="1">
      <w:start w:val="1"/>
      <w:numFmt w:val="lowerRoman"/>
      <w:lvlText w:val="%3."/>
      <w:lvlJc w:val="right"/>
      <w:pPr>
        <w:ind w:left="3873" w:hanging="180"/>
      </w:pPr>
    </w:lvl>
    <w:lvl w:ilvl="3" w:tplc="0406000F" w:tentative="1">
      <w:start w:val="1"/>
      <w:numFmt w:val="decimal"/>
      <w:lvlText w:val="%4."/>
      <w:lvlJc w:val="left"/>
      <w:pPr>
        <w:ind w:left="4593" w:hanging="360"/>
      </w:pPr>
    </w:lvl>
    <w:lvl w:ilvl="4" w:tplc="04060019" w:tentative="1">
      <w:start w:val="1"/>
      <w:numFmt w:val="lowerLetter"/>
      <w:lvlText w:val="%5."/>
      <w:lvlJc w:val="left"/>
      <w:pPr>
        <w:ind w:left="5313" w:hanging="360"/>
      </w:pPr>
    </w:lvl>
    <w:lvl w:ilvl="5" w:tplc="0406001B" w:tentative="1">
      <w:start w:val="1"/>
      <w:numFmt w:val="lowerRoman"/>
      <w:lvlText w:val="%6."/>
      <w:lvlJc w:val="right"/>
      <w:pPr>
        <w:ind w:left="6033" w:hanging="180"/>
      </w:pPr>
    </w:lvl>
    <w:lvl w:ilvl="6" w:tplc="0406000F" w:tentative="1">
      <w:start w:val="1"/>
      <w:numFmt w:val="decimal"/>
      <w:lvlText w:val="%7."/>
      <w:lvlJc w:val="left"/>
      <w:pPr>
        <w:ind w:left="6753" w:hanging="360"/>
      </w:pPr>
    </w:lvl>
    <w:lvl w:ilvl="7" w:tplc="04060019" w:tentative="1">
      <w:start w:val="1"/>
      <w:numFmt w:val="lowerLetter"/>
      <w:lvlText w:val="%8."/>
      <w:lvlJc w:val="left"/>
      <w:pPr>
        <w:ind w:left="7473" w:hanging="360"/>
      </w:pPr>
    </w:lvl>
    <w:lvl w:ilvl="8" w:tplc="040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 w15:restartNumberingAfterBreak="0">
    <w:nsid w:val="77BE06CC"/>
    <w:multiLevelType w:val="hybridMultilevel"/>
    <w:tmpl w:val="C6567EA0"/>
    <w:lvl w:ilvl="0" w:tplc="4D9CF1A0">
      <w:start w:val="1"/>
      <w:numFmt w:val="decimal"/>
      <w:lvlText w:val="%1."/>
      <w:lvlJc w:val="left"/>
      <w:pPr>
        <w:ind w:left="241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EEB340">
      <w:start w:val="1"/>
      <w:numFmt w:val="lowerLetter"/>
      <w:lvlText w:val="%2"/>
      <w:lvlJc w:val="left"/>
      <w:pPr>
        <w:ind w:left="315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CEF3F2">
      <w:start w:val="1"/>
      <w:numFmt w:val="lowerRoman"/>
      <w:lvlText w:val="%3"/>
      <w:lvlJc w:val="left"/>
      <w:pPr>
        <w:ind w:left="387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7CBBD6">
      <w:start w:val="1"/>
      <w:numFmt w:val="decimal"/>
      <w:lvlText w:val="%4"/>
      <w:lvlJc w:val="left"/>
      <w:pPr>
        <w:ind w:left="459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E0396A">
      <w:start w:val="1"/>
      <w:numFmt w:val="lowerLetter"/>
      <w:lvlText w:val="%5"/>
      <w:lvlJc w:val="left"/>
      <w:pPr>
        <w:ind w:left="531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98E77A">
      <w:start w:val="1"/>
      <w:numFmt w:val="lowerRoman"/>
      <w:lvlText w:val="%6"/>
      <w:lvlJc w:val="left"/>
      <w:pPr>
        <w:ind w:left="603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4C6FAE">
      <w:start w:val="1"/>
      <w:numFmt w:val="decimal"/>
      <w:lvlText w:val="%7"/>
      <w:lvlJc w:val="left"/>
      <w:pPr>
        <w:ind w:left="675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0EE222">
      <w:start w:val="1"/>
      <w:numFmt w:val="lowerLetter"/>
      <w:lvlText w:val="%8"/>
      <w:lvlJc w:val="left"/>
      <w:pPr>
        <w:ind w:left="747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42231A">
      <w:start w:val="1"/>
      <w:numFmt w:val="lowerRoman"/>
      <w:lvlText w:val="%9"/>
      <w:lvlJc w:val="left"/>
      <w:pPr>
        <w:ind w:left="8193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E1EA1"/>
    <w:multiLevelType w:val="hybridMultilevel"/>
    <w:tmpl w:val="7046955E"/>
    <w:lvl w:ilvl="0" w:tplc="D57CA0AA">
      <w:start w:val="5"/>
      <w:numFmt w:val="decimal"/>
      <w:lvlText w:val="%1."/>
      <w:lvlJc w:val="left"/>
      <w:pPr>
        <w:ind w:left="340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B057C6">
      <w:start w:val="1"/>
      <w:numFmt w:val="lowerLetter"/>
      <w:lvlText w:val="%2"/>
      <w:lvlJc w:val="left"/>
      <w:pPr>
        <w:ind w:left="142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AC7EDE">
      <w:start w:val="1"/>
      <w:numFmt w:val="lowerRoman"/>
      <w:lvlText w:val="%3"/>
      <w:lvlJc w:val="left"/>
      <w:pPr>
        <w:ind w:left="214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502A82">
      <w:start w:val="1"/>
      <w:numFmt w:val="decimal"/>
      <w:lvlText w:val="%4"/>
      <w:lvlJc w:val="left"/>
      <w:pPr>
        <w:ind w:left="286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1CF42C">
      <w:start w:val="1"/>
      <w:numFmt w:val="lowerLetter"/>
      <w:lvlText w:val="%5"/>
      <w:lvlJc w:val="left"/>
      <w:pPr>
        <w:ind w:left="358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CA0C66">
      <w:start w:val="1"/>
      <w:numFmt w:val="lowerRoman"/>
      <w:lvlText w:val="%6"/>
      <w:lvlJc w:val="left"/>
      <w:pPr>
        <w:ind w:left="430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AC7538">
      <w:start w:val="1"/>
      <w:numFmt w:val="decimal"/>
      <w:lvlText w:val="%7"/>
      <w:lvlJc w:val="left"/>
      <w:pPr>
        <w:ind w:left="502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12B0">
      <w:start w:val="1"/>
      <w:numFmt w:val="lowerLetter"/>
      <w:lvlText w:val="%8"/>
      <w:lvlJc w:val="left"/>
      <w:pPr>
        <w:ind w:left="574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7893F0">
      <w:start w:val="1"/>
      <w:numFmt w:val="lowerRoman"/>
      <w:lvlText w:val="%9"/>
      <w:lvlJc w:val="left"/>
      <w:pPr>
        <w:ind w:left="6465"/>
      </w:pPr>
      <w:rPr>
        <w:rFonts w:ascii="Frutiger LT Std" w:eastAsia="Frutiger LT Std" w:hAnsi="Frutiger LT Std" w:cs="Frutiger LT Std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2D"/>
    <w:rsid w:val="00066712"/>
    <w:rsid w:val="000B7236"/>
    <w:rsid w:val="00123B41"/>
    <w:rsid w:val="001E7A0A"/>
    <w:rsid w:val="0021487F"/>
    <w:rsid w:val="00392B10"/>
    <w:rsid w:val="003C0394"/>
    <w:rsid w:val="00436F51"/>
    <w:rsid w:val="00442EA4"/>
    <w:rsid w:val="0060167F"/>
    <w:rsid w:val="007F4075"/>
    <w:rsid w:val="008134E7"/>
    <w:rsid w:val="008F6EBA"/>
    <w:rsid w:val="00912389"/>
    <w:rsid w:val="009D429A"/>
    <w:rsid w:val="00B2032D"/>
    <w:rsid w:val="00BC373F"/>
    <w:rsid w:val="00BD77AB"/>
    <w:rsid w:val="00C45F03"/>
    <w:rsid w:val="00CE69B2"/>
    <w:rsid w:val="00D115FE"/>
    <w:rsid w:val="00DB299C"/>
    <w:rsid w:val="00DC4EB3"/>
    <w:rsid w:val="00DC7A9D"/>
    <w:rsid w:val="00E05FB3"/>
    <w:rsid w:val="00EF789E"/>
    <w:rsid w:val="00F3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3C05"/>
  <w15:chartTrackingRefBased/>
  <w15:docId w15:val="{ED35C0E9-8E09-2A45-9667-AC0F0E2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2D"/>
    <w:pPr>
      <w:spacing w:after="54" w:line="322" w:lineRule="auto"/>
      <w:ind w:left="10" w:hanging="10"/>
      <w:jc w:val="both"/>
    </w:pPr>
    <w:rPr>
      <w:rFonts w:ascii="Minion Pro" w:eastAsia="Minion Pro" w:hAnsi="Minion Pro" w:cs="Minion Pro"/>
      <w:color w:val="181717"/>
      <w:sz w:val="19"/>
      <w:szCs w:val="22"/>
      <w:lang w:eastAsia="da-DK"/>
    </w:rPr>
  </w:style>
  <w:style w:type="paragraph" w:styleId="Overskrift2">
    <w:name w:val="heading 2"/>
    <w:next w:val="Normal"/>
    <w:link w:val="Overskrift2Tegn"/>
    <w:uiPriority w:val="9"/>
    <w:unhideWhenUsed/>
    <w:qFormat/>
    <w:rsid w:val="00B2032D"/>
    <w:pPr>
      <w:keepNext/>
      <w:keepLines/>
      <w:spacing w:after="830" w:line="265" w:lineRule="auto"/>
      <w:ind w:left="10" w:hanging="10"/>
      <w:outlineLvl w:val="1"/>
    </w:pPr>
    <w:rPr>
      <w:rFonts w:ascii="Frutiger LT Std" w:eastAsia="Frutiger LT Std" w:hAnsi="Frutiger LT Std" w:cs="Frutiger LT Std"/>
      <w:b/>
      <w:color w:val="181717"/>
      <w:sz w:val="28"/>
      <w:szCs w:val="22"/>
      <w:lang w:eastAsia="da-DK"/>
    </w:rPr>
  </w:style>
  <w:style w:type="paragraph" w:styleId="Overskrift3">
    <w:name w:val="heading 3"/>
    <w:next w:val="Normal"/>
    <w:link w:val="Overskrift3Tegn"/>
    <w:uiPriority w:val="9"/>
    <w:unhideWhenUsed/>
    <w:qFormat/>
    <w:rsid w:val="00B2032D"/>
    <w:pPr>
      <w:keepNext/>
      <w:keepLines/>
      <w:spacing w:after="883" w:line="265" w:lineRule="auto"/>
      <w:ind w:left="10" w:hanging="10"/>
      <w:outlineLvl w:val="2"/>
    </w:pPr>
    <w:rPr>
      <w:rFonts w:ascii="Frutiger LT Std" w:eastAsia="Frutiger LT Std" w:hAnsi="Frutiger LT Std" w:cs="Frutiger LT Std"/>
      <w:b/>
      <w:color w:val="181717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032D"/>
    <w:rPr>
      <w:rFonts w:ascii="Frutiger LT Std" w:eastAsia="Frutiger LT Std" w:hAnsi="Frutiger LT Std" w:cs="Frutiger LT Std"/>
      <w:b/>
      <w:color w:val="181717"/>
      <w:sz w:val="28"/>
      <w:szCs w:val="2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032D"/>
    <w:rPr>
      <w:rFonts w:ascii="Frutiger LT Std" w:eastAsia="Frutiger LT Std" w:hAnsi="Frutiger LT Std" w:cs="Frutiger LT Std"/>
      <w:b/>
      <w:color w:val="181717"/>
      <w:szCs w:val="22"/>
      <w:lang w:eastAsia="da-DK"/>
    </w:rPr>
  </w:style>
  <w:style w:type="paragraph" w:styleId="Listeafsnit">
    <w:name w:val="List Paragraph"/>
    <w:basedOn w:val="Normal"/>
    <w:uiPriority w:val="34"/>
    <w:qFormat/>
    <w:rsid w:val="0021487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0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394"/>
    <w:rPr>
      <w:rFonts w:ascii="Minion Pro" w:eastAsia="Minion Pro" w:hAnsi="Minion Pro" w:cs="Minion Pro"/>
      <w:color w:val="181717"/>
      <w:sz w:val="19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C0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394"/>
    <w:rPr>
      <w:rFonts w:ascii="Minion Pro" w:eastAsia="Minion Pro" w:hAnsi="Minion Pro" w:cs="Minion Pro"/>
      <w:color w:val="181717"/>
      <w:sz w:val="19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478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24</cp:revision>
  <dcterms:created xsi:type="dcterms:W3CDTF">2022-11-23T07:21:00Z</dcterms:created>
  <dcterms:modified xsi:type="dcterms:W3CDTF">2022-11-23T09:55:00Z</dcterms:modified>
</cp:coreProperties>
</file>